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180304" w:rsidRDefault="0085747A" w:rsidP="00436EF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18030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8030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8030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80304">
        <w:rPr>
          <w:rFonts w:ascii="Corbel" w:hAnsi="Corbel"/>
          <w:b/>
          <w:smallCaps/>
          <w:sz w:val="24"/>
          <w:szCs w:val="24"/>
        </w:rPr>
        <w:t xml:space="preserve"> </w:t>
      </w:r>
      <w:r w:rsidR="00570407" w:rsidRPr="00180304">
        <w:rPr>
          <w:rFonts w:ascii="Corbel" w:hAnsi="Corbel"/>
          <w:b/>
          <w:smallCaps/>
          <w:sz w:val="24"/>
          <w:szCs w:val="24"/>
        </w:rPr>
        <w:t>202</w:t>
      </w:r>
      <w:r w:rsidR="006821AD">
        <w:rPr>
          <w:rFonts w:ascii="Corbel" w:hAnsi="Corbel"/>
          <w:b/>
          <w:smallCaps/>
          <w:sz w:val="24"/>
          <w:szCs w:val="24"/>
        </w:rPr>
        <w:t>1</w:t>
      </w:r>
      <w:r w:rsidR="00570407" w:rsidRPr="00180304">
        <w:rPr>
          <w:rFonts w:ascii="Corbel" w:hAnsi="Corbel"/>
          <w:b/>
          <w:smallCaps/>
          <w:sz w:val="24"/>
          <w:szCs w:val="24"/>
        </w:rPr>
        <w:t>/202</w:t>
      </w:r>
      <w:r w:rsidR="006821AD">
        <w:rPr>
          <w:rFonts w:ascii="Corbel" w:hAnsi="Corbel"/>
          <w:b/>
          <w:smallCaps/>
          <w:sz w:val="24"/>
          <w:szCs w:val="24"/>
        </w:rPr>
        <w:t>6</w:t>
      </w:r>
      <w:r w:rsidR="0085747A" w:rsidRPr="0018030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180304" w:rsidRDefault="00445970" w:rsidP="00436EF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Rok akademicki   </w:t>
      </w:r>
      <w:r w:rsidR="00DD044C" w:rsidRPr="00180304">
        <w:rPr>
          <w:rFonts w:ascii="Corbel" w:hAnsi="Corbel"/>
          <w:b/>
          <w:sz w:val="24"/>
          <w:szCs w:val="24"/>
        </w:rPr>
        <w:t>202</w:t>
      </w:r>
      <w:r w:rsidR="006821AD">
        <w:rPr>
          <w:rFonts w:ascii="Corbel" w:hAnsi="Corbel"/>
          <w:b/>
          <w:sz w:val="24"/>
          <w:szCs w:val="24"/>
        </w:rPr>
        <w:t>4</w:t>
      </w:r>
      <w:r w:rsidR="00DD044C" w:rsidRPr="00180304">
        <w:rPr>
          <w:rFonts w:ascii="Corbel" w:hAnsi="Corbel"/>
          <w:b/>
          <w:sz w:val="24"/>
          <w:szCs w:val="24"/>
        </w:rPr>
        <w:t>/202</w:t>
      </w:r>
      <w:r w:rsidR="006821AD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1803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030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0304">
        <w:rPr>
          <w:rFonts w:ascii="Corbel" w:hAnsi="Corbel"/>
          <w:szCs w:val="24"/>
        </w:rPr>
        <w:t xml:space="preserve">1. </w:t>
      </w:r>
      <w:r w:rsidR="0085747A" w:rsidRPr="00180304">
        <w:rPr>
          <w:rFonts w:ascii="Corbel" w:hAnsi="Corbel"/>
          <w:szCs w:val="24"/>
        </w:rPr>
        <w:t xml:space="preserve">Podstawowe </w:t>
      </w:r>
      <w:r w:rsidR="00445970" w:rsidRPr="0018030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0304" w:rsidTr="00570407">
        <w:tc>
          <w:tcPr>
            <w:tcW w:w="2694" w:type="dxa"/>
            <w:vAlign w:val="center"/>
          </w:tcPr>
          <w:p w:rsidR="0085747A" w:rsidRPr="001803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80304" w:rsidRDefault="00436EFC" w:rsidP="007C4C1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a</w:t>
            </w:r>
            <w:r w:rsidR="00570407" w:rsidRPr="00180304">
              <w:rPr>
                <w:rFonts w:ascii="Corbel" w:hAnsi="Corbel"/>
                <w:sz w:val="24"/>
                <w:szCs w:val="24"/>
              </w:rPr>
              <w:t>lternatywne i wspomagające formy komunikacji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5704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5704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85747A" w:rsidRPr="00180304" w:rsidRDefault="0085747A" w:rsidP="007C4C1E">
      <w:pPr>
        <w:pStyle w:val="Podpunkty"/>
        <w:ind w:left="0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* </w:t>
      </w:r>
      <w:r w:rsidRPr="00180304">
        <w:rPr>
          <w:rFonts w:ascii="Corbel" w:hAnsi="Corbel"/>
          <w:i/>
          <w:sz w:val="24"/>
          <w:szCs w:val="24"/>
        </w:rPr>
        <w:t>-</w:t>
      </w:r>
      <w:r w:rsidR="00B90885" w:rsidRPr="0018030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0304">
        <w:rPr>
          <w:rFonts w:ascii="Corbel" w:hAnsi="Corbel"/>
          <w:b w:val="0"/>
          <w:sz w:val="24"/>
          <w:szCs w:val="24"/>
        </w:rPr>
        <w:t>e,</w:t>
      </w:r>
      <w:r w:rsidRPr="00180304">
        <w:rPr>
          <w:rFonts w:ascii="Corbel" w:hAnsi="Corbel"/>
          <w:i/>
          <w:sz w:val="24"/>
          <w:szCs w:val="24"/>
        </w:rPr>
        <w:t xml:space="preserve"> </w:t>
      </w:r>
      <w:r w:rsidRPr="0018030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030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803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80304" w:rsidRDefault="0085747A" w:rsidP="00D272EF">
      <w:pPr>
        <w:pStyle w:val="Podpunkty"/>
        <w:ind w:left="284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>1.</w:t>
      </w:r>
      <w:r w:rsidR="00E22FBC" w:rsidRPr="00180304">
        <w:rPr>
          <w:rFonts w:ascii="Corbel" w:hAnsi="Corbel"/>
          <w:sz w:val="24"/>
          <w:szCs w:val="24"/>
        </w:rPr>
        <w:t>1</w:t>
      </w:r>
      <w:r w:rsidRPr="0018030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180304" w:rsidTr="00436EF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Semestr</w:t>
            </w:r>
          </w:p>
          <w:p w:rsidR="00015B8F" w:rsidRPr="0018030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(</w:t>
            </w:r>
            <w:r w:rsidR="00363F78" w:rsidRPr="0018030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Wykł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Konw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Sem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Prakt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436E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0304">
              <w:rPr>
                <w:rFonts w:ascii="Corbel" w:hAnsi="Corbel"/>
                <w:b/>
                <w:szCs w:val="24"/>
              </w:rPr>
              <w:t>Liczba pkt</w:t>
            </w:r>
            <w:r w:rsidR="00B90885" w:rsidRPr="00180304">
              <w:rPr>
                <w:rFonts w:ascii="Corbel" w:hAnsi="Corbel"/>
                <w:b/>
                <w:szCs w:val="24"/>
              </w:rPr>
              <w:t>.</w:t>
            </w:r>
            <w:r w:rsidRPr="0018030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0304" w:rsidTr="00436EF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436EFC" w:rsidP="00436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436E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5704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8030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6EFC" w:rsidRPr="0018030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>1.</w:t>
      </w:r>
      <w:r w:rsidR="00E22FBC" w:rsidRPr="00180304">
        <w:rPr>
          <w:rFonts w:ascii="Corbel" w:hAnsi="Corbel"/>
          <w:smallCaps w:val="0"/>
          <w:szCs w:val="24"/>
        </w:rPr>
        <w:t>2</w:t>
      </w:r>
      <w:r w:rsidR="00F83B28" w:rsidRPr="00180304">
        <w:rPr>
          <w:rFonts w:ascii="Corbel" w:hAnsi="Corbel"/>
          <w:smallCaps w:val="0"/>
          <w:szCs w:val="24"/>
        </w:rPr>
        <w:t>.</w:t>
      </w:r>
      <w:r w:rsidR="00F83B28"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180304" w:rsidRDefault="00436EFC" w:rsidP="00436E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eastAsia="MS Gothic" w:hAnsi="Corbel"/>
          <w:b w:val="0"/>
          <w:szCs w:val="24"/>
        </w:rPr>
        <w:sym w:font="Wingdings" w:char="F078"/>
      </w:r>
      <w:r w:rsidRPr="00180304">
        <w:rPr>
          <w:rFonts w:ascii="Corbel" w:eastAsia="MS Gothic" w:hAnsi="Corbel"/>
          <w:b w:val="0"/>
          <w:szCs w:val="24"/>
        </w:rPr>
        <w:t xml:space="preserve"> </w:t>
      </w:r>
      <w:r w:rsidRPr="00180304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85747A" w:rsidRPr="00180304">
        <w:rPr>
          <w:rFonts w:ascii="Corbel" w:hAnsi="Corbel"/>
          <w:smallCaps w:val="0"/>
          <w:szCs w:val="24"/>
        </w:rPr>
        <w:t xml:space="preserve"> </w:t>
      </w:r>
    </w:p>
    <w:p w:rsidR="0085747A" w:rsidRPr="0018030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0304">
        <w:rPr>
          <w:rFonts w:ascii="MS Gothic" w:eastAsia="MS Gothic" w:hAnsi="MS Gothic" w:cs="MS Gothic" w:hint="eastAsia"/>
          <w:b w:val="0"/>
          <w:szCs w:val="24"/>
        </w:rPr>
        <w:t>☐</w:t>
      </w:r>
      <w:r w:rsidRPr="001803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80304" w:rsidRDefault="00E22FBC" w:rsidP="00436E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1.3 </w:t>
      </w:r>
      <w:r w:rsidR="00F83B28"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smallCaps w:val="0"/>
          <w:szCs w:val="24"/>
        </w:rPr>
        <w:t>For</w:t>
      </w:r>
      <w:r w:rsidR="00445970" w:rsidRPr="00180304">
        <w:rPr>
          <w:rFonts w:ascii="Corbel" w:hAnsi="Corbel"/>
          <w:smallCaps w:val="0"/>
          <w:szCs w:val="24"/>
        </w:rPr>
        <w:t xml:space="preserve">ma zaliczenia przedmiotu </w:t>
      </w:r>
      <w:r w:rsidRPr="00180304">
        <w:rPr>
          <w:rFonts w:ascii="Corbel" w:hAnsi="Corbel"/>
          <w:smallCaps w:val="0"/>
          <w:szCs w:val="24"/>
        </w:rPr>
        <w:t xml:space="preserve"> (z toku)</w:t>
      </w:r>
    </w:p>
    <w:p w:rsidR="00436EFC" w:rsidRPr="00180304" w:rsidRDefault="00436EFC" w:rsidP="00436E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18030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803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030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0304" w:rsidTr="00745302">
        <w:tc>
          <w:tcPr>
            <w:tcW w:w="9670" w:type="dxa"/>
          </w:tcPr>
          <w:p w:rsidR="0085747A" w:rsidRPr="00180304" w:rsidRDefault="00570407" w:rsidP="00436E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pedagogiki osób z </w:t>
            </w:r>
            <w:r w:rsidR="00436EFC"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psychologii rozwoju.</w:t>
            </w:r>
          </w:p>
        </w:tc>
      </w:tr>
    </w:tbl>
    <w:p w:rsidR="00153C41" w:rsidRPr="0018030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030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0304">
        <w:rPr>
          <w:rFonts w:ascii="Corbel" w:hAnsi="Corbel"/>
          <w:szCs w:val="24"/>
        </w:rPr>
        <w:t>3.</w:t>
      </w:r>
      <w:r w:rsidR="0085747A" w:rsidRPr="00180304">
        <w:rPr>
          <w:rFonts w:ascii="Corbel" w:hAnsi="Corbel"/>
          <w:szCs w:val="24"/>
        </w:rPr>
        <w:t xml:space="preserve"> </w:t>
      </w:r>
      <w:r w:rsidR="00A84C85" w:rsidRPr="00180304">
        <w:rPr>
          <w:rFonts w:ascii="Corbel" w:hAnsi="Corbel"/>
          <w:szCs w:val="24"/>
        </w:rPr>
        <w:t>cele, efekty uczenia się</w:t>
      </w:r>
      <w:r w:rsidR="0085747A" w:rsidRPr="0018030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80304" w:rsidRDefault="0071620A" w:rsidP="00436EFC">
      <w:pPr>
        <w:pStyle w:val="Podpunkty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3.1 </w:t>
      </w:r>
      <w:r w:rsidR="00C05F44" w:rsidRPr="0018030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:rsidR="00570407" w:rsidRPr="00180304" w:rsidRDefault="00883B7A" w:rsidP="00844D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apoznanie studentów z elementarnymi zagadnieniami teoretycznymi i praktycznymi terapii zaburzeń mowy występujących w grupie dzieci, młodzieży i osób dorosłych z </w:t>
            </w:r>
            <w:r w:rsidR="00844DC5" w:rsidRPr="00180304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niepełnosprawnością intelektualną.</w:t>
            </w:r>
          </w:p>
        </w:tc>
      </w:tr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</w:tcPr>
          <w:p w:rsidR="00570407" w:rsidRPr="00180304" w:rsidRDefault="00883B7A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>rozumienie sytuacji psychicznej i społecznej dziecka z zaburzeniami mowy, kluczowych uwarunkowań procesu komunikowania się osób niemówiących</w:t>
            </w: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570407" w:rsidRPr="00180304" w:rsidRDefault="00883B7A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>ykształcenie umiejętności w zakresie podstawowej pomocy osobie z zaburzeniami mowy, zapoznanie się z podstawami procesu planowania terapii wobec początkującego i zaawansowanego użytkownika AAC</w:t>
            </w: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80304" w:rsidRDefault="009F4610" w:rsidP="00436EF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 xml:space="preserve">3.2 </w:t>
      </w:r>
      <w:r w:rsidR="001D7B54" w:rsidRPr="00180304">
        <w:rPr>
          <w:rFonts w:ascii="Corbel" w:hAnsi="Corbel"/>
          <w:b/>
          <w:sz w:val="24"/>
          <w:szCs w:val="24"/>
        </w:rPr>
        <w:t xml:space="preserve">Efekty </w:t>
      </w:r>
      <w:r w:rsidR="00C05F44" w:rsidRPr="0018030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0304">
        <w:rPr>
          <w:rFonts w:ascii="Corbel" w:hAnsi="Corbel"/>
          <w:b/>
          <w:sz w:val="24"/>
          <w:szCs w:val="24"/>
        </w:rPr>
        <w:t>dla przedmiotu</w:t>
      </w:r>
      <w:r w:rsidR="00445970" w:rsidRPr="0018030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030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030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803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1803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030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6EFC" w:rsidRPr="00180304" w:rsidTr="00436EFC">
        <w:tc>
          <w:tcPr>
            <w:tcW w:w="1681" w:type="dxa"/>
            <w:vAlign w:val="center"/>
          </w:tcPr>
          <w:p w:rsidR="00436EFC" w:rsidRPr="00180304" w:rsidRDefault="00436E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436EFC" w:rsidRPr="00180304" w:rsidRDefault="00436EF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436EFC" w:rsidRPr="00180304" w:rsidRDefault="00436EF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180304" w:rsidRDefault="00844DC5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Scharakteryzuje proces komunikacji z perspektywy ucznia z niepełnosprawnością intelektualną, uwzględniając dysfunkcje tego procesu i współczesne możliwości kompensacji w różnych formach edukacji.</w:t>
            </w:r>
          </w:p>
        </w:tc>
        <w:tc>
          <w:tcPr>
            <w:tcW w:w="1984" w:type="dxa"/>
            <w:vAlign w:val="center"/>
          </w:tcPr>
          <w:p w:rsidR="0085747A" w:rsidRPr="00180304" w:rsidRDefault="00815E08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180304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Omówi wykorzystanie metod wspomagających i alternatywnych w systemie kształcenia specjalnego, integracyjnego i inkluzyjnego.</w:t>
            </w:r>
          </w:p>
        </w:tc>
        <w:tc>
          <w:tcPr>
            <w:tcW w:w="1984" w:type="dxa"/>
            <w:vAlign w:val="center"/>
          </w:tcPr>
          <w:p w:rsidR="0085747A" w:rsidRPr="00180304" w:rsidRDefault="00815E08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46165" w:rsidRPr="00180304" w:rsidRDefault="00CF569C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Przedstawi metody komunikacji alternatywnej i wspomagającej z uwzględnieniem specjalnych potrzeb edukacyjnych dzieci i uczniów z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46165" w:rsidRPr="00180304" w:rsidRDefault="00844DC5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Dokona diagnozy umiejętności komunikacyjnych dzieci z niepełnosprawnością intelektualną w celu dostosowania indywidualnego systemu komunikacji.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46165" w:rsidRPr="00180304" w:rsidRDefault="00234F4A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883B7A" w:rsidRPr="0018030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aktualn</w:t>
            </w:r>
            <w:r w:rsidR="00422845" w:rsidRPr="001803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wiedzę na temat metod AAC w planowaniu zajęć edukacyjno-terapeutycznych z dziećmi z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46165" w:rsidRPr="00180304" w:rsidRDefault="00C32488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883B7A" w:rsidRPr="0018030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analiz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i interpret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zachowania osób niemówiących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A06BC6" w:rsidRPr="00180304">
              <w:rPr>
                <w:rFonts w:ascii="Corbel" w:hAnsi="Corbel"/>
                <w:b w:val="0"/>
                <w:smallCaps w:val="0"/>
                <w:szCs w:val="24"/>
              </w:rPr>
              <w:t>różnych sytuacjach komunikacyjnych.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846165" w:rsidRPr="00180304" w:rsidRDefault="00422845" w:rsidP="00422845">
            <w:pPr>
              <w:pStyle w:val="Tytu"/>
              <w:jc w:val="left"/>
              <w:rPr>
                <w:rFonts w:ascii="Corbel" w:hAnsi="Corbel"/>
                <w:b w:val="0"/>
                <w:bCs w:val="0"/>
              </w:rPr>
            </w:pPr>
            <w:r w:rsidRPr="00180304">
              <w:rPr>
                <w:rFonts w:ascii="Corbel" w:hAnsi="Corbel"/>
                <w:b w:val="0"/>
                <w:bCs w:val="0"/>
              </w:rPr>
              <w:t>Omówi możliwości wykorzystania metod AAC w planowaniu pracy w grupie zróżnicowanej. Dostosowuje metody AAC do zindywidualizowanych potrzeb dzieci i uczniów.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846165" w:rsidRPr="00180304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Posługuje</w:t>
            </w:r>
            <w:r w:rsidR="00EB0940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się uniwersalnymi zasadami i normami etycznymi w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pracy z osobami z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. Omówi konieczność budowania systemu komunikacji alternatywnej i wspomagającej wynikającej z szacunku </w:t>
            </w:r>
            <w:r w:rsidR="00EB0940" w:rsidRPr="00180304">
              <w:rPr>
                <w:rFonts w:ascii="Corbel" w:hAnsi="Corbel"/>
                <w:b w:val="0"/>
                <w:smallCaps w:val="0"/>
                <w:szCs w:val="24"/>
              </w:rPr>
              <w:t>dla każdego człowieka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i jego podmiotowych potrzeb.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4" w:type="dxa"/>
          </w:tcPr>
          <w:p w:rsidR="00846165" w:rsidRPr="00180304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Wyjaśni potrzebę podejmowania działań na rzecz włączenia użytkowników AAC w </w:t>
            </w:r>
            <w:r w:rsidR="00732717" w:rsidRPr="00180304">
              <w:rPr>
                <w:rFonts w:ascii="Corbel" w:hAnsi="Corbel"/>
                <w:b w:val="0"/>
                <w:smallCaps w:val="0"/>
                <w:szCs w:val="24"/>
              </w:rPr>
              <w:t>życie środowiska lokalnego z wykorzystaniem poznanych metod i strategii.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846165" w:rsidRPr="00180304" w:rsidRDefault="00EB0940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2845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konieczność pracy zespołowej w budowaniu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indywidualnego systemu komunikacji z osobami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z niepełnosprawnością intelektualną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 placówkach oświatowych i szerszym otoczeniu społecznym.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PS.K6.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17D2" w:rsidRPr="00180304" w:rsidRDefault="003A17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A17D2" w:rsidRPr="00180304" w:rsidRDefault="003A17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8030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>3.3</w:t>
      </w:r>
      <w:r w:rsidR="001D7B54" w:rsidRPr="00180304">
        <w:rPr>
          <w:rFonts w:ascii="Corbel" w:hAnsi="Corbel"/>
          <w:b/>
          <w:sz w:val="24"/>
          <w:szCs w:val="24"/>
        </w:rPr>
        <w:t xml:space="preserve"> </w:t>
      </w:r>
      <w:r w:rsidR="0085747A" w:rsidRPr="00180304">
        <w:rPr>
          <w:rFonts w:ascii="Corbel" w:hAnsi="Corbel"/>
          <w:b/>
          <w:sz w:val="24"/>
          <w:szCs w:val="24"/>
        </w:rPr>
        <w:t>T</w:t>
      </w:r>
      <w:r w:rsidR="001D7B54" w:rsidRPr="0018030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80304">
        <w:rPr>
          <w:rFonts w:ascii="Corbel" w:hAnsi="Corbel"/>
          <w:sz w:val="24"/>
          <w:szCs w:val="24"/>
        </w:rPr>
        <w:t xml:space="preserve">  </w:t>
      </w:r>
    </w:p>
    <w:p w:rsidR="00436EFC" w:rsidRPr="00180304" w:rsidRDefault="00436EF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180304" w:rsidRDefault="0085747A" w:rsidP="003A17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Problematyka wykładu </w:t>
      </w:r>
      <w:r w:rsidR="003A17D2" w:rsidRPr="00180304">
        <w:rPr>
          <w:rFonts w:ascii="Corbel" w:hAnsi="Corbel"/>
          <w:sz w:val="24"/>
          <w:szCs w:val="24"/>
        </w:rPr>
        <w:t xml:space="preserve">- </w:t>
      </w:r>
      <w:r w:rsidR="00436EFC" w:rsidRPr="00180304">
        <w:rPr>
          <w:rFonts w:ascii="Corbel" w:hAnsi="Corbel"/>
          <w:sz w:val="24"/>
          <w:szCs w:val="24"/>
        </w:rPr>
        <w:t>nie dotyczy</w:t>
      </w:r>
    </w:p>
    <w:p w:rsidR="0085747A" w:rsidRPr="001803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0304" w:rsidRDefault="0085747A" w:rsidP="00436E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Problematyka </w:t>
      </w:r>
      <w:r w:rsidR="00436EFC" w:rsidRPr="0018030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80304" w:rsidTr="00C02A89">
        <w:tc>
          <w:tcPr>
            <w:tcW w:w="9639" w:type="dxa"/>
          </w:tcPr>
          <w:p w:rsidR="0085747A" w:rsidRPr="001803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Treści merytoryczne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E4AA1" w:rsidRPr="00180304" w:rsidTr="00C02A89">
        <w:tc>
          <w:tcPr>
            <w:tcW w:w="9639" w:type="dxa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8E4AA1" w:rsidRPr="00180304" w:rsidTr="00C02A89">
        <w:tc>
          <w:tcPr>
            <w:tcW w:w="9639" w:type="dxa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Kształtowanie i rozwój mowy dziecka. Mowa i komunikacja osób z 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niepełnosprawnością intelektualną.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3D0A87" w:rsidRPr="00180304">
              <w:rPr>
                <w:rFonts w:ascii="Corbel" w:hAnsi="Corbel"/>
                <w:sz w:val="24"/>
                <w:szCs w:val="24"/>
              </w:rPr>
              <w:t xml:space="preserve">funkcjonalna 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umiejętności komunikacyjnych osób z 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44DC5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Charakterystyka użytkowników komunikacji wspomagającej i alternatywnej z niepełnosprawnością sprzężoną.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Rola alternatywnych i wspomagających metod porozumiewania się w podnoszeniu jakości życia osób z </w:t>
            </w:r>
            <w:r w:rsidR="00844DC5" w:rsidRPr="00180304">
              <w:rPr>
                <w:rFonts w:ascii="Corbel" w:hAnsi="Corbel"/>
                <w:sz w:val="24"/>
                <w:szCs w:val="24"/>
              </w:rPr>
              <w:t>problemami w porozumiewaniu się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Wspomagające i alternatywne sposoby porozumiewania się. Podział metod.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PECS w pracy z uczniem z 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 xml:space="preserve">uczniem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96038D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Zastosowanie metody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Makaton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w pracy z osobą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Picture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symbols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845" w:rsidRPr="00180304">
              <w:rPr>
                <w:rFonts w:ascii="Corbel" w:hAnsi="Corbel"/>
                <w:sz w:val="24"/>
                <w:szCs w:val="24"/>
              </w:rPr>
              <w:t>-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zastosowanie w pracy z dzieckiem </w:t>
            </w:r>
            <w:r w:rsidR="00844DC5" w:rsidRPr="00180304">
              <w:rPr>
                <w:rFonts w:ascii="Corbel" w:hAnsi="Corbel"/>
                <w:sz w:val="24"/>
                <w:szCs w:val="24"/>
              </w:rPr>
              <w:t>niepełnosprawnym intelektualnie.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Piktogramy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Metoda ułatwionej komunikacji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06BC6" w:rsidRPr="00180304" w:rsidTr="00C02A89">
        <w:tc>
          <w:tcPr>
            <w:tcW w:w="9639" w:type="dxa"/>
            <w:vAlign w:val="center"/>
          </w:tcPr>
          <w:p w:rsidR="00A06BC6" w:rsidRPr="00180304" w:rsidRDefault="00A06BC6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Mowa ciała i gesty naturalne w komunikacji z osobami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 xml:space="preserve"> i sprzężeniami.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Aplikacje wykorzystywane we wspomaganiu procesu komunikacji  (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Gadacze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>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Mówik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Let</w:t>
            </w:r>
            <w:proofErr w:type="spellEnd"/>
            <w:r w:rsidR="0096038D"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MeTalk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>)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Konstruowanie wizualnych pomocy AAC – ćwiczenia praktyczne.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Zasady porozumiewania się z osobą z problemem w komunikowaniu się, ustalenie modelu uczestnictwa w komunikacji. 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Konstruowanie Indywidualnego Systemu Komunikacji – ćwiczenia praktyczne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Zasady i formy pracy z rodziną użytkowników AAC.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030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>3.4 Metody dydaktyczne</w:t>
      </w:r>
      <w:r w:rsidRPr="0018030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180304" w:rsidRDefault="00732717" w:rsidP="00C02A8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b w:val="0"/>
          <w:smallCaps w:val="0"/>
          <w:szCs w:val="24"/>
        </w:rPr>
        <w:t>analiza materiału filmowego, praca w grupach, dyskusja, metoda projektów (projekt praktyczny), metoda symulacyjna.</w:t>
      </w:r>
    </w:p>
    <w:p w:rsidR="00E960BB" w:rsidRPr="0018030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030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 </w:t>
      </w:r>
      <w:r w:rsidR="0085747A" w:rsidRPr="00180304">
        <w:rPr>
          <w:rFonts w:ascii="Corbel" w:hAnsi="Corbel"/>
          <w:smallCaps w:val="0"/>
          <w:szCs w:val="24"/>
        </w:rPr>
        <w:t>METODY I KRYTERIA OCENY</w:t>
      </w:r>
      <w:r w:rsidR="009F4610" w:rsidRPr="00180304">
        <w:rPr>
          <w:rFonts w:ascii="Corbel" w:hAnsi="Corbel"/>
          <w:smallCaps w:val="0"/>
          <w:szCs w:val="24"/>
        </w:rPr>
        <w:t xml:space="preserve"> </w:t>
      </w:r>
    </w:p>
    <w:p w:rsidR="00923D7D" w:rsidRPr="0018030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32717" w:rsidRPr="00180304" w:rsidRDefault="0085747A" w:rsidP="00C02A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030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236"/>
      </w:tblGrid>
      <w:tr w:rsidR="00732717" w:rsidRPr="00180304" w:rsidTr="00C02A89">
        <w:tc>
          <w:tcPr>
            <w:tcW w:w="1962" w:type="dxa"/>
            <w:vAlign w:val="center"/>
          </w:tcPr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:rsidR="00732717" w:rsidRPr="00180304" w:rsidRDefault="00732717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:rsidR="00C02A89" w:rsidRPr="00180304" w:rsidRDefault="00C02A89" w:rsidP="006F4C3F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:rsidR="00C02A89" w:rsidRPr="00180304" w:rsidRDefault="00C02A89" w:rsidP="006F4C3F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180304" w:rsidRDefault="003E1941" w:rsidP="00C02A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4.2 </w:t>
      </w:r>
      <w:r w:rsidR="0085747A" w:rsidRPr="0018030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8030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0304" w:rsidTr="00923D7D">
        <w:tc>
          <w:tcPr>
            <w:tcW w:w="9670" w:type="dxa"/>
          </w:tcPr>
          <w:p w:rsidR="0085747A" w:rsidRPr="00180304" w:rsidRDefault="00846165" w:rsidP="00C02A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pisemnego, przygotowanie prezentacji na temat wybranej metoda AAC, wykonanie pomocy dydaktycznych do komunikacji z osobą z </w:t>
            </w:r>
            <w:r w:rsidR="00C02A89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Ocenianie w skali: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85747A" w:rsidP="00844DC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 xml:space="preserve">5. </w:t>
      </w:r>
      <w:r w:rsidR="00C61DC5" w:rsidRPr="0018030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737"/>
      </w:tblGrid>
      <w:tr w:rsidR="0085747A" w:rsidRPr="00180304" w:rsidTr="00C02A89">
        <w:tc>
          <w:tcPr>
            <w:tcW w:w="4902" w:type="dxa"/>
            <w:vAlign w:val="center"/>
          </w:tcPr>
          <w:p w:rsidR="0085747A" w:rsidRPr="001803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030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030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37" w:type="dxa"/>
            <w:vAlign w:val="center"/>
          </w:tcPr>
          <w:p w:rsidR="0085747A" w:rsidRPr="001803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030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803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8030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37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:</w:t>
            </w:r>
          </w:p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737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968" w:rsidRPr="00180304" w:rsidTr="00C02A89">
        <w:tc>
          <w:tcPr>
            <w:tcW w:w="4902" w:type="dxa"/>
          </w:tcPr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pomocy dydaktycznej</w:t>
            </w:r>
          </w:p>
        </w:tc>
        <w:tc>
          <w:tcPr>
            <w:tcW w:w="4737" w:type="dxa"/>
          </w:tcPr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968" w:rsidRPr="00180304" w:rsidRDefault="00C02A89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10</w:t>
            </w:r>
          </w:p>
          <w:p w:rsidR="00630968" w:rsidRPr="00180304" w:rsidRDefault="00C02A89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10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5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</w:tcPr>
          <w:p w:rsidR="00846165" w:rsidRPr="00180304" w:rsidRDefault="00C02A89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</w:tcPr>
          <w:p w:rsidR="00846165" w:rsidRPr="00180304" w:rsidRDefault="00C02A89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80304" w:rsidRDefault="00923D7D" w:rsidP="003A17D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8030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030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8030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71620A" w:rsidP="00C02A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6. </w:t>
      </w:r>
      <w:r w:rsidR="0085747A" w:rsidRPr="00180304">
        <w:rPr>
          <w:rFonts w:ascii="Corbel" w:hAnsi="Corbel"/>
          <w:smallCaps w:val="0"/>
          <w:szCs w:val="24"/>
        </w:rPr>
        <w:t>PRAKTYKI ZAWO</w:t>
      </w:r>
      <w:r w:rsidR="009D3F3B" w:rsidRPr="00180304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180304" w:rsidTr="007C4C1E">
        <w:trPr>
          <w:trHeight w:val="397"/>
        </w:trPr>
        <w:tc>
          <w:tcPr>
            <w:tcW w:w="4111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0304" w:rsidTr="007C4C1E">
        <w:trPr>
          <w:trHeight w:val="397"/>
        </w:trPr>
        <w:tc>
          <w:tcPr>
            <w:tcW w:w="4111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8030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1803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7. </w:t>
      </w:r>
      <w:r w:rsidR="0085747A" w:rsidRPr="00180304">
        <w:rPr>
          <w:rFonts w:ascii="Corbel" w:hAnsi="Corbel"/>
          <w:smallCaps w:val="0"/>
          <w:szCs w:val="24"/>
        </w:rPr>
        <w:t>LITERATURA</w:t>
      </w:r>
      <w:r w:rsidRPr="0018030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80304" w:rsidTr="00C02A89">
        <w:trPr>
          <w:trHeight w:val="397"/>
        </w:trPr>
        <w:tc>
          <w:tcPr>
            <w:tcW w:w="9639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Błeszyński J. (red.),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Alternatywne i wspomagające metody komunikacji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Impuls, Kraków 2008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Kompetencje komunikacyjne a zachowania trudne u dzieci i młodzieży z niepełnosprawnością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[w:] K. Parys, M.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Pasteczka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, J. Sikorski (red.)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Teoria i praktyka oddziaływań profilaktyczno-wspierających rozwój osób z niepełnosprawnością. Konteksty indywidulane i środowiskowe</w:t>
            </w:r>
            <w:r w:rsidRPr="00180304">
              <w:rPr>
                <w:rFonts w:ascii="Corbel" w:hAnsi="Corbel"/>
                <w:sz w:val="24"/>
                <w:szCs w:val="24"/>
              </w:rPr>
              <w:t>, Wyd. UP Kraków 2017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Trening komunikacji funkcjonalnej  (FCT) jako metoda terapii zachowań trudnych dzieci z zaburzeniami komunikacji językowej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[w:] A. Myszka K. Bieńkowska, I.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Marczykowska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(red.) Głos – Język – Komunikacja 4, UR Rzeszów 2017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Smyczek A.,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Bolon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Bombińska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Domżał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Guzik J.,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Twoje znaki, moje słowa i zabawa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już gotowa! Program edukacyjny dla rodzin dzieci niemówiących, używających komunikacji wspomagającej (AAC)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2006;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Sundberg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VB-MAPP Ocena osiągania kamieni milowych rozwoju i planowanie terapii. Program do oceny umiejętności językowych i społecznych dzieci z autyzmem i innymi zaburzeniami rozwoju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2015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Tetzchner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Martinsen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Wprowadzenie do wspomagających i alternatywnych sposobów porozumiewania się</w:t>
            </w:r>
            <w:r w:rsidRPr="00180304">
              <w:rPr>
                <w:rFonts w:ascii="Corbel" w:hAnsi="Corbel"/>
                <w:sz w:val="24"/>
                <w:szCs w:val="24"/>
              </w:rPr>
              <w:t>, Warszawa 2002;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C73A17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Warrick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</w:t>
            </w:r>
            <w:r w:rsidRPr="0018030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Porozumiewam się bez słów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Wrszawa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1999</w:t>
            </w:r>
          </w:p>
        </w:tc>
      </w:tr>
      <w:tr w:rsidR="0085747A" w:rsidRPr="00180304" w:rsidTr="00C02A89">
        <w:trPr>
          <w:trHeight w:val="397"/>
        </w:trPr>
        <w:tc>
          <w:tcPr>
            <w:tcW w:w="9639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Barłóg K.,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Kensy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E., Mach A., Rorat M.,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-Sobczak M.,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Wczesne wspomaganie rozwoju i edukacja dzieci zagrożonych niepełnosprawnością i niepełnosprawnych w przedszkolu</w:t>
            </w:r>
            <w:r w:rsidRPr="00180304">
              <w:rPr>
                <w:rFonts w:ascii="Corbel" w:hAnsi="Corbel"/>
                <w:sz w:val="24"/>
                <w:szCs w:val="24"/>
              </w:rPr>
              <w:t>, Rzeszów 2011;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180304">
              <w:rPr>
                <w:rFonts w:ascii="Corbel" w:hAnsi="Corbel"/>
                <w:sz w:val="24"/>
                <w:szCs w:val="24"/>
              </w:rPr>
              <w:t>, Warszawa 2012;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Gałkowski T., Szeląg E., Jastrzębowska G. (red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.), Podstawy neurologopedii. Podręcznik akademicki</w:t>
            </w:r>
            <w:r w:rsidRPr="00180304">
              <w:rPr>
                <w:rFonts w:ascii="Corbel" w:hAnsi="Corbel"/>
                <w:sz w:val="24"/>
                <w:szCs w:val="24"/>
              </w:rPr>
              <w:t>, Opole 2005;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Jastrzębowska G., Gałkowski T. (red.),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180304">
              <w:rPr>
                <w:rFonts w:ascii="Corbel" w:hAnsi="Corbel"/>
                <w:sz w:val="24"/>
                <w:szCs w:val="24"/>
              </w:rPr>
              <w:t>, t.1,2, Opole 2003;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Kaczmarek B., Wojciechowska A.,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 i AAC Alternatywne i wspomagające sposoby porozumiewania się w edukacji osób z autyzmem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. Impuls, Kraków 2015</w:t>
            </w:r>
          </w:p>
          <w:p w:rsidR="00C73A17" w:rsidRPr="00180304" w:rsidRDefault="00C73A17" w:rsidP="00C02A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Styczek I.,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180304">
              <w:rPr>
                <w:rFonts w:ascii="Corbel" w:hAnsi="Corbel"/>
                <w:sz w:val="24"/>
                <w:szCs w:val="24"/>
              </w:rPr>
              <w:t>, Warszawa 1980</w:t>
            </w:r>
          </w:p>
        </w:tc>
      </w:tr>
    </w:tbl>
    <w:p w:rsidR="0085747A" w:rsidRPr="00180304" w:rsidRDefault="0085747A" w:rsidP="00740A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C4C1E" w:rsidRPr="00180304" w:rsidRDefault="007C4C1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4C1E" w:rsidRPr="00180304" w:rsidRDefault="007C4C1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4C1E" w:rsidRPr="00180304" w:rsidRDefault="007C4C1E" w:rsidP="007C4C1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C4C1E" w:rsidRPr="001803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C73" w:rsidRDefault="00443C73" w:rsidP="00C16ABF">
      <w:pPr>
        <w:spacing w:after="0" w:line="240" w:lineRule="auto"/>
      </w:pPr>
      <w:r>
        <w:separator/>
      </w:r>
    </w:p>
  </w:endnote>
  <w:endnote w:type="continuationSeparator" w:id="0">
    <w:p w:rsidR="00443C73" w:rsidRDefault="00443C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C73" w:rsidRDefault="00443C73" w:rsidP="00C16ABF">
      <w:pPr>
        <w:spacing w:after="0" w:line="240" w:lineRule="auto"/>
      </w:pPr>
      <w:r>
        <w:separator/>
      </w:r>
    </w:p>
  </w:footnote>
  <w:footnote w:type="continuationSeparator" w:id="0">
    <w:p w:rsidR="00443C73" w:rsidRDefault="00443C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C10620"/>
    <w:multiLevelType w:val="hybridMultilevel"/>
    <w:tmpl w:val="4D54E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A74BF5"/>
    <w:multiLevelType w:val="hybridMultilevel"/>
    <w:tmpl w:val="7ED2A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855598"/>
    <w:multiLevelType w:val="hybridMultilevel"/>
    <w:tmpl w:val="EE78F2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09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30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F4A"/>
    <w:rsid w:val="0024028F"/>
    <w:rsid w:val="00244ABC"/>
    <w:rsid w:val="0025224C"/>
    <w:rsid w:val="00281FF2"/>
    <w:rsid w:val="002857DE"/>
    <w:rsid w:val="00291567"/>
    <w:rsid w:val="002A22BF"/>
    <w:rsid w:val="002A2389"/>
    <w:rsid w:val="002A671D"/>
    <w:rsid w:val="002B436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D2"/>
    <w:rsid w:val="003C0BAE"/>
    <w:rsid w:val="003C6772"/>
    <w:rsid w:val="003D0A8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845"/>
    <w:rsid w:val="0042745A"/>
    <w:rsid w:val="00431D5C"/>
    <w:rsid w:val="004362C6"/>
    <w:rsid w:val="00436EFC"/>
    <w:rsid w:val="00437FA2"/>
    <w:rsid w:val="00443C73"/>
    <w:rsid w:val="00445970"/>
    <w:rsid w:val="00446759"/>
    <w:rsid w:val="004518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8A"/>
    <w:rsid w:val="0050496F"/>
    <w:rsid w:val="00504D89"/>
    <w:rsid w:val="00513B6F"/>
    <w:rsid w:val="00517C63"/>
    <w:rsid w:val="005363C4"/>
    <w:rsid w:val="00536BDE"/>
    <w:rsid w:val="00543ACC"/>
    <w:rsid w:val="0056696D"/>
    <w:rsid w:val="0057040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968"/>
    <w:rsid w:val="00647FA8"/>
    <w:rsid w:val="00650C5F"/>
    <w:rsid w:val="00654934"/>
    <w:rsid w:val="006620D9"/>
    <w:rsid w:val="00671958"/>
    <w:rsid w:val="00675843"/>
    <w:rsid w:val="006821A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17"/>
    <w:rsid w:val="007327BD"/>
    <w:rsid w:val="00734608"/>
    <w:rsid w:val="00740A3D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C4C1E"/>
    <w:rsid w:val="007D6E56"/>
    <w:rsid w:val="007F4155"/>
    <w:rsid w:val="0081554D"/>
    <w:rsid w:val="00815E08"/>
    <w:rsid w:val="00816956"/>
    <w:rsid w:val="0081707E"/>
    <w:rsid w:val="008449B3"/>
    <w:rsid w:val="00844DC5"/>
    <w:rsid w:val="00846165"/>
    <w:rsid w:val="008552A2"/>
    <w:rsid w:val="0085747A"/>
    <w:rsid w:val="00883B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4AA1"/>
    <w:rsid w:val="008E64F4"/>
    <w:rsid w:val="008F12C9"/>
    <w:rsid w:val="008F6E29"/>
    <w:rsid w:val="00916188"/>
    <w:rsid w:val="009228A8"/>
    <w:rsid w:val="00923D7D"/>
    <w:rsid w:val="009447B6"/>
    <w:rsid w:val="009508DF"/>
    <w:rsid w:val="00950DAC"/>
    <w:rsid w:val="00954A07"/>
    <w:rsid w:val="0096038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BC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F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66"/>
    <w:rsid w:val="00B90885"/>
    <w:rsid w:val="00BB520A"/>
    <w:rsid w:val="00BD04F8"/>
    <w:rsid w:val="00BD3869"/>
    <w:rsid w:val="00BD66E9"/>
    <w:rsid w:val="00BD6FF4"/>
    <w:rsid w:val="00BF2C41"/>
    <w:rsid w:val="00BF433D"/>
    <w:rsid w:val="00C02A89"/>
    <w:rsid w:val="00C058B4"/>
    <w:rsid w:val="00C05F44"/>
    <w:rsid w:val="00C131B5"/>
    <w:rsid w:val="00C16ABF"/>
    <w:rsid w:val="00C170AE"/>
    <w:rsid w:val="00C17448"/>
    <w:rsid w:val="00C26CB7"/>
    <w:rsid w:val="00C32488"/>
    <w:rsid w:val="00C324C1"/>
    <w:rsid w:val="00C36992"/>
    <w:rsid w:val="00C56036"/>
    <w:rsid w:val="00C61DC5"/>
    <w:rsid w:val="00C67E92"/>
    <w:rsid w:val="00C70A26"/>
    <w:rsid w:val="00C73A17"/>
    <w:rsid w:val="00C766DF"/>
    <w:rsid w:val="00C94B98"/>
    <w:rsid w:val="00CA2B96"/>
    <w:rsid w:val="00CA5089"/>
    <w:rsid w:val="00CD6897"/>
    <w:rsid w:val="00CE5BAC"/>
    <w:rsid w:val="00CF25BE"/>
    <w:rsid w:val="00CF569C"/>
    <w:rsid w:val="00CF78ED"/>
    <w:rsid w:val="00D02B25"/>
    <w:rsid w:val="00D02EBA"/>
    <w:rsid w:val="00D17C3C"/>
    <w:rsid w:val="00D26B2C"/>
    <w:rsid w:val="00D272E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4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940"/>
    <w:rsid w:val="00EC4899"/>
    <w:rsid w:val="00ED03AB"/>
    <w:rsid w:val="00ED32D2"/>
    <w:rsid w:val="00EE32DE"/>
    <w:rsid w:val="00EE5457"/>
    <w:rsid w:val="00F03AAE"/>
    <w:rsid w:val="00F070AB"/>
    <w:rsid w:val="00F12AFD"/>
    <w:rsid w:val="00F17567"/>
    <w:rsid w:val="00F27A7B"/>
    <w:rsid w:val="00F471D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CC63"/>
  <w15:docId w15:val="{ABDAFFA1-81D9-4E7A-963F-77021FC5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C02A8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BBFB4-2536-44D7-899B-925DB2C4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1331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2020-03-01T10:21:00Z</dcterms:created>
  <dcterms:modified xsi:type="dcterms:W3CDTF">2021-09-06T10:29:00Z</dcterms:modified>
</cp:coreProperties>
</file>